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5" w:rsidRPr="008F54AC" w:rsidRDefault="00A62AB5" w:rsidP="00A62AB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F54AC">
        <w:rPr>
          <w:rFonts w:ascii="Times New Roman" w:hAnsi="Times New Roman"/>
          <w:b/>
          <w:color w:val="FF0000"/>
          <w:sz w:val="24"/>
          <w:szCs w:val="24"/>
        </w:rPr>
        <w:t xml:space="preserve">Структура управления </w:t>
      </w:r>
    </w:p>
    <w:p w:rsidR="00A62AB5" w:rsidRPr="008F54AC" w:rsidRDefault="00A62AB5" w:rsidP="00A62AB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F54AC">
        <w:rPr>
          <w:rFonts w:ascii="Times New Roman" w:hAnsi="Times New Roman"/>
          <w:b/>
          <w:color w:val="FF0000"/>
          <w:sz w:val="24"/>
          <w:szCs w:val="24"/>
        </w:rPr>
        <w:t xml:space="preserve">дошкольным образовательным учреждением </w:t>
      </w:r>
    </w:p>
    <w:p w:rsidR="00A62AB5" w:rsidRPr="008F54AC" w:rsidRDefault="00A62AB5" w:rsidP="00A62AB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F54AC">
        <w:rPr>
          <w:rFonts w:ascii="Times New Roman" w:hAnsi="Times New Roman"/>
          <w:b/>
          <w:color w:val="FF0000"/>
          <w:sz w:val="24"/>
          <w:szCs w:val="24"/>
        </w:rPr>
        <w:t>центром развития ребенка - детским садом № 70</w:t>
      </w:r>
    </w:p>
    <w:p w:rsidR="00A62AB5" w:rsidRDefault="00A62AB5" w:rsidP="00A62AB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A62AB5" w:rsidRPr="008F54AC" w:rsidRDefault="00A62AB5" w:rsidP="008F54A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</w:rPr>
      </w:pPr>
      <w:r w:rsidRPr="008F54AC">
        <w:rPr>
          <w:rFonts w:ascii="Times New Roman" w:hAnsi="Times New Roman"/>
        </w:rPr>
        <w:t xml:space="preserve">          Управление учреждением строится на принципах единоначалия и самоуправления, обеспечивающих государственно - общественный характер управления Учреждением. </w:t>
      </w:r>
    </w:p>
    <w:p w:rsidR="005B2E96" w:rsidRPr="008F54AC" w:rsidRDefault="005B2E96" w:rsidP="008F54AC">
      <w:pPr>
        <w:spacing w:after="0" w:line="240" w:lineRule="auto"/>
        <w:jc w:val="both"/>
        <w:rPr>
          <w:rFonts w:ascii="Times New Roman" w:hAnsi="Times New Roman"/>
        </w:rPr>
      </w:pPr>
      <w:r w:rsidRPr="008F54AC">
        <w:rPr>
          <w:rFonts w:ascii="Times New Roman" w:hAnsi="Times New Roman"/>
        </w:rPr>
        <w:t>          Детский сад имеет систему управления, в которой соответствующим образом определены уровни управления с установленными взаимосвязями по содержанию работы  и подчинению, определены способы передачи прямой и обратной информации.</w:t>
      </w:r>
    </w:p>
    <w:p w:rsidR="005B2E96" w:rsidRPr="008F54AC" w:rsidRDefault="005B2E96" w:rsidP="008F54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54AC">
        <w:rPr>
          <w:rFonts w:ascii="Times New Roman" w:hAnsi="Times New Roman"/>
        </w:rPr>
        <w:t xml:space="preserve">Система управления персоналом детского сада определяет место и роль каждого члена коллектива в достижении поставленных целей, кроме того, она обеспечивает их эффективное взаимодействие. Достижение этих целей четко определяет все связи подчинения и взаимодействия исполнителей между собой. </w:t>
      </w:r>
      <w:proofErr w:type="gramStart"/>
      <w:r w:rsidRPr="008F54AC">
        <w:rPr>
          <w:rFonts w:ascii="Times New Roman" w:hAnsi="Times New Roman"/>
        </w:rPr>
        <w:t>Все функции управления (прогнозирование,  программирование, планирование, организация, регулирование, контроль, анализ, коррекция)   направлены на достижение оптимального результата.  </w:t>
      </w:r>
      <w:proofErr w:type="gramEnd"/>
    </w:p>
    <w:p w:rsidR="0020541E" w:rsidRPr="008F54AC" w:rsidRDefault="0020541E" w:rsidP="008F54A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>Управляющая система состоит из двух структур:</w:t>
      </w:r>
    </w:p>
    <w:p w:rsidR="0020541E" w:rsidRPr="008F54AC" w:rsidRDefault="0020541E" w:rsidP="008F54AC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hAnsi="Times New Roman"/>
          <w:color w:val="0070C0"/>
        </w:rPr>
      </w:pPr>
      <w:proofErr w:type="gramStart"/>
      <w:r w:rsidRPr="008F54AC">
        <w:rPr>
          <w:rFonts w:ascii="Times New Roman" w:hAnsi="Times New Roman"/>
          <w:color w:val="0070C0"/>
          <w:u w:val="single"/>
          <w:lang w:val="en-US"/>
        </w:rPr>
        <w:t>I</w:t>
      </w:r>
      <w:r w:rsidRPr="008F54AC">
        <w:rPr>
          <w:rFonts w:ascii="Times New Roman" w:hAnsi="Times New Roman"/>
          <w:color w:val="0070C0"/>
          <w:u w:val="single"/>
        </w:rPr>
        <w:t> структура</w:t>
      </w:r>
      <w:r w:rsidRPr="008F54AC">
        <w:rPr>
          <w:rFonts w:ascii="Times New Roman" w:hAnsi="Times New Roman"/>
          <w:color w:val="0070C0"/>
        </w:rPr>
        <w:t> - административное управление, которое имеет линейную структуру.</w:t>
      </w:r>
      <w:proofErr w:type="gramEnd"/>
    </w:p>
    <w:p w:rsidR="0020541E" w:rsidRPr="008F54AC" w:rsidRDefault="0020541E" w:rsidP="008F54A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 xml:space="preserve">          </w:t>
      </w:r>
      <w:proofErr w:type="gramStart"/>
      <w:r w:rsidRPr="008F54AC">
        <w:rPr>
          <w:rFonts w:ascii="Times New Roman" w:hAnsi="Times New Roman"/>
          <w:color w:val="000000"/>
          <w:lang w:val="en-US"/>
        </w:rPr>
        <w:t>I</w:t>
      </w:r>
      <w:r w:rsidRPr="008F54AC">
        <w:rPr>
          <w:rFonts w:ascii="Times New Roman" w:hAnsi="Times New Roman"/>
          <w:color w:val="000000"/>
        </w:rPr>
        <w:t> уровень управления - заведующий детским садом.</w:t>
      </w:r>
      <w:proofErr w:type="gramEnd"/>
    </w:p>
    <w:p w:rsidR="0020541E" w:rsidRPr="008F54AC" w:rsidRDefault="0020541E" w:rsidP="008F5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>Управленческая деятельность заведующего обеспечивает материальные, организационные; правовые; социально - психологические условия для реализации функции управления образовательным процессом в дошкольном учреждении.</w:t>
      </w:r>
    </w:p>
    <w:p w:rsidR="0020541E" w:rsidRPr="008F54AC" w:rsidRDefault="0020541E" w:rsidP="008F54A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>Объект управления заведующего - весь коллектив.</w:t>
      </w:r>
    </w:p>
    <w:p w:rsidR="0020541E" w:rsidRPr="008F54AC" w:rsidRDefault="0020541E" w:rsidP="008F54A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> </w:t>
      </w:r>
      <w:proofErr w:type="gramStart"/>
      <w:r w:rsidRPr="008F54AC">
        <w:rPr>
          <w:rFonts w:ascii="Times New Roman" w:hAnsi="Times New Roman"/>
          <w:color w:val="000000"/>
          <w:lang w:val="en-US"/>
        </w:rPr>
        <w:t>II</w:t>
      </w:r>
      <w:r w:rsidRPr="008F54AC">
        <w:rPr>
          <w:rFonts w:ascii="Times New Roman" w:hAnsi="Times New Roman"/>
          <w:color w:val="000000"/>
        </w:rPr>
        <w:t> уровень - старший воспитатель, заведующий хозяйством, старшая медицинская сестра.</w:t>
      </w:r>
      <w:proofErr w:type="gramEnd"/>
    </w:p>
    <w:p w:rsidR="0020541E" w:rsidRPr="008F54AC" w:rsidRDefault="0020541E" w:rsidP="008F5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>Объект управления управленцев второго уровня - часть коллектива согласно функциональным обязанностям.</w:t>
      </w:r>
    </w:p>
    <w:p w:rsidR="0020541E" w:rsidRPr="008F54AC" w:rsidRDefault="0020541E" w:rsidP="008F54A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</w:rPr>
      </w:pPr>
      <w:proofErr w:type="gramStart"/>
      <w:r w:rsidRPr="008F54AC">
        <w:rPr>
          <w:rFonts w:ascii="Times New Roman" w:hAnsi="Times New Roman"/>
          <w:color w:val="000000"/>
          <w:lang w:val="en-US"/>
        </w:rPr>
        <w:t>III</w:t>
      </w:r>
      <w:r w:rsidRPr="008F54AC">
        <w:rPr>
          <w:rFonts w:ascii="Times New Roman" w:hAnsi="Times New Roman"/>
          <w:color w:val="000000"/>
        </w:rPr>
        <w:t> уровень управления осуществляется воспитателями, специалистами и обслуживающим персоналом.</w:t>
      </w:r>
      <w:proofErr w:type="gramEnd"/>
    </w:p>
    <w:p w:rsidR="0020541E" w:rsidRPr="008F54AC" w:rsidRDefault="0020541E" w:rsidP="008F54A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 xml:space="preserve">          Объект управления - дети и родители.</w:t>
      </w:r>
    </w:p>
    <w:p w:rsidR="0020541E" w:rsidRPr="008F54AC" w:rsidRDefault="0020541E" w:rsidP="008F54A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70C0"/>
        </w:rPr>
      </w:pPr>
      <w:r w:rsidRPr="008F54AC">
        <w:rPr>
          <w:rFonts w:ascii="Times New Roman" w:hAnsi="Times New Roman"/>
          <w:color w:val="0070C0"/>
          <w:u w:val="single"/>
          <w:lang w:val="en-US"/>
        </w:rPr>
        <w:t>II</w:t>
      </w:r>
      <w:r w:rsidRPr="008F54AC">
        <w:rPr>
          <w:rFonts w:ascii="Times New Roman" w:hAnsi="Times New Roman"/>
          <w:color w:val="0070C0"/>
          <w:u w:val="single"/>
        </w:rPr>
        <w:t> структура </w:t>
      </w:r>
      <w:r w:rsidRPr="008F54AC">
        <w:rPr>
          <w:rFonts w:ascii="Times New Roman" w:hAnsi="Times New Roman"/>
          <w:color w:val="0070C0"/>
        </w:rPr>
        <w:t>- общественное управление:</w:t>
      </w:r>
    </w:p>
    <w:p w:rsidR="0020541E" w:rsidRPr="008F54AC" w:rsidRDefault="0020541E" w:rsidP="008F54A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>педагогический Совет;</w:t>
      </w:r>
    </w:p>
    <w:p w:rsidR="0020541E" w:rsidRPr="008F54AC" w:rsidRDefault="0020541E" w:rsidP="008F54A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>общее собрание коллектива;</w:t>
      </w:r>
    </w:p>
    <w:p w:rsidR="0020541E" w:rsidRPr="008F54AC" w:rsidRDefault="0020541E" w:rsidP="008F54A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 xml:space="preserve">родительский комитет </w:t>
      </w:r>
    </w:p>
    <w:p w:rsidR="0020541E" w:rsidRPr="008F54AC" w:rsidRDefault="0020541E" w:rsidP="008F54A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>Управляющий совет;</w:t>
      </w:r>
    </w:p>
    <w:p w:rsidR="0020541E" w:rsidRPr="008F54AC" w:rsidRDefault="0020541E" w:rsidP="008F54A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0000"/>
        </w:rPr>
      </w:pPr>
      <w:r w:rsidRPr="008F54AC">
        <w:rPr>
          <w:rFonts w:ascii="Times New Roman" w:hAnsi="Times New Roman"/>
          <w:color w:val="000000"/>
        </w:rPr>
        <w:t>Наблюдательный совет.</w:t>
      </w:r>
    </w:p>
    <w:p w:rsidR="00A62AB5" w:rsidRPr="008F54AC" w:rsidRDefault="00A62AB5" w:rsidP="008F54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54AC">
        <w:rPr>
          <w:rFonts w:ascii="Times New Roman" w:hAnsi="Times New Roman"/>
        </w:rPr>
        <w:t>Формами са</w:t>
      </w:r>
      <w:r w:rsidR="005B2E96" w:rsidRPr="008F54AC">
        <w:rPr>
          <w:rFonts w:ascii="Times New Roman" w:hAnsi="Times New Roman"/>
        </w:rPr>
        <w:t>моуправления Учреждения</w:t>
      </w:r>
      <w:r w:rsidRPr="008F54AC">
        <w:rPr>
          <w:rFonts w:ascii="Times New Roman" w:hAnsi="Times New Roman"/>
        </w:rPr>
        <w:t>:</w:t>
      </w:r>
    </w:p>
    <w:p w:rsidR="00A62AB5" w:rsidRPr="008F54AC" w:rsidRDefault="00A62AB5" w:rsidP="008F54A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8F54AC">
        <w:rPr>
          <w:rFonts w:ascii="Times New Roman" w:eastAsia="Times New Roman" w:hAnsi="Times New Roman"/>
        </w:rPr>
        <w:t xml:space="preserve">педагогический Совет Учреждения - </w:t>
      </w:r>
      <w:r w:rsidRPr="008F54AC">
        <w:rPr>
          <w:rFonts w:ascii="Times New Roman" w:hAnsi="Times New Roman"/>
        </w:rPr>
        <w:t xml:space="preserve">решает вопросы, связанные с образовательным процессом, повышением квалификации педагогических работников, изучением и распространением педагогического опыта. </w:t>
      </w:r>
    </w:p>
    <w:p w:rsidR="00A62AB5" w:rsidRPr="008F54AC" w:rsidRDefault="00A62AB5" w:rsidP="008F54A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8F54AC">
        <w:rPr>
          <w:rFonts w:ascii="Times New Roman" w:eastAsia="Times New Roman" w:hAnsi="Times New Roman"/>
        </w:rPr>
        <w:t xml:space="preserve">Общее собрание коллектива Учреждения - </w:t>
      </w:r>
      <w:r w:rsidRPr="008F54AC">
        <w:rPr>
          <w:rFonts w:ascii="Times New Roman" w:hAnsi="Times New Roman"/>
        </w:rPr>
        <w:t>содействует осуществлению управленческих начал, развитию инициативы работников,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62AB5" w:rsidRPr="008F54AC" w:rsidRDefault="00A62AB5" w:rsidP="008F54A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8F54AC">
        <w:rPr>
          <w:rFonts w:ascii="Times New Roman" w:hAnsi="Times New Roman"/>
        </w:rPr>
        <w:t>Родительский комитет - содействует объединению усилий семьи и Учреждения в деле воспитания и образования детей.</w:t>
      </w:r>
    </w:p>
    <w:p w:rsidR="00A62AB5" w:rsidRPr="008F54AC" w:rsidRDefault="00A62AB5" w:rsidP="008F54A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8F54AC">
        <w:rPr>
          <w:rFonts w:ascii="Times New Roman" w:eastAsia="Times New Roman" w:hAnsi="Times New Roman"/>
        </w:rPr>
        <w:t xml:space="preserve">Управляющий совет - </w:t>
      </w:r>
      <w:r w:rsidRPr="008F54AC">
        <w:rPr>
          <w:rFonts w:ascii="Times New Roman" w:hAnsi="Times New Roman"/>
        </w:rPr>
        <w:t>содействует осуществлению управленческих начал, развитию инициативы работников,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</w:t>
      </w:r>
      <w:r w:rsidRPr="008F54AC">
        <w:t xml:space="preserve">. </w:t>
      </w:r>
    </w:p>
    <w:p w:rsidR="00A62AB5" w:rsidRPr="008F54AC" w:rsidRDefault="00A62AB5" w:rsidP="008F54A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proofErr w:type="gramStart"/>
      <w:r w:rsidRPr="008F54AC">
        <w:rPr>
          <w:rFonts w:ascii="Times New Roman" w:hAnsi="Times New Roman"/>
        </w:rPr>
        <w:t>Наблюдательный совет</w:t>
      </w:r>
      <w:r w:rsidRPr="008F54AC">
        <w:rPr>
          <w:rFonts w:ascii="Times New Roman" w:hAnsi="Times New Roman"/>
          <w:b/>
        </w:rPr>
        <w:t xml:space="preserve"> </w:t>
      </w:r>
      <w:r w:rsidRPr="008F54AC">
        <w:rPr>
          <w:rFonts w:ascii="Times New Roman" w:hAnsi="Times New Roman"/>
        </w:rPr>
        <w:t xml:space="preserve">- обеспечивает демократическое  управление Учреждением, рассматривает: </w:t>
      </w:r>
      <w:r w:rsidRPr="008F54AC">
        <w:rPr>
          <w:rFonts w:ascii="Times New Roman" w:hAnsi="Times New Roman"/>
          <w:lang w:eastAsia="ru-RU"/>
        </w:rPr>
        <w:t>предложения Учредителя или заведующего Учреждением о внесении изменений в Устав Учреждения; об изъятии имущества, закреплённого за Учреждением на праве оперативного управления;</w:t>
      </w:r>
      <w:r w:rsidRPr="008F54AC">
        <w:rPr>
          <w:lang w:eastAsia="ru-RU"/>
        </w:rPr>
        <w:t xml:space="preserve"> </w:t>
      </w:r>
      <w:r w:rsidRPr="008F54AC">
        <w:rPr>
          <w:rFonts w:ascii="Times New Roman" w:hAnsi="Times New Roman"/>
          <w:lang w:eastAsia="ru-RU"/>
        </w:rPr>
        <w:t>проект плана финансово-хозяйственной деятельности Учреждения;</w:t>
      </w:r>
      <w:r w:rsidRPr="008F54AC">
        <w:rPr>
          <w:lang w:eastAsia="ru-RU"/>
        </w:rPr>
        <w:t xml:space="preserve"> </w:t>
      </w:r>
      <w:r w:rsidRPr="008F54AC">
        <w:rPr>
          <w:rFonts w:ascii="Times New Roman" w:hAnsi="Times New Roman"/>
          <w:lang w:eastAsia="ru-RU"/>
        </w:rPr>
        <w:t>по представлению заведующего Учреждением проекты отчётов о деятельности Учреждения и об использовании его имущества, об исполнении плана финансово-хозяйственной деятельности, годовую бухгалтерскую отчётность Учреждения.</w:t>
      </w:r>
      <w:proofErr w:type="gramEnd"/>
    </w:p>
    <w:p w:rsidR="00A62AB5" w:rsidRPr="008F54AC" w:rsidRDefault="00A62AB5" w:rsidP="008F54AC">
      <w:pPr>
        <w:tabs>
          <w:tab w:val="left" w:pos="540"/>
          <w:tab w:val="left" w:pos="720"/>
          <w:tab w:val="num" w:pos="9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F54AC">
        <w:rPr>
          <w:rFonts w:ascii="Times New Roman" w:hAnsi="Times New Roman"/>
        </w:rPr>
        <w:t>Их функции закреплены локальными актами: Уставом, приказами, Положениями. Материалы заседаний оформляются протокольно.</w:t>
      </w:r>
    </w:p>
    <w:p w:rsidR="000D7923" w:rsidRDefault="000D7923" w:rsidP="00A62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7923" w:rsidSect="00A62AB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74CCF" w:rsidRDefault="00C65B1B" w:rsidP="00911229">
      <w:pPr>
        <w:jc w:val="center"/>
        <w:rPr>
          <w:sz w:val="28"/>
          <w:szCs w:val="28"/>
        </w:rPr>
      </w:pPr>
      <w:r w:rsidRPr="00C65B1B">
        <w:rPr>
          <w:noProof/>
          <w:sz w:val="28"/>
          <w:szCs w:val="28"/>
        </w:rPr>
        <w:lastRenderedPageBreak/>
        <w:drawing>
          <wp:inline distT="0" distB="0" distL="0" distR="0">
            <wp:extent cx="9248932" cy="6460761"/>
            <wp:effectExtent l="19050" t="0" r="9368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400800"/>
                      <a:chOff x="0" y="457200"/>
                      <a:chExt cx="9144000" cy="6400800"/>
                    </a:xfrm>
                  </a:grpSpPr>
                  <a:grpSp>
                    <a:nvGrpSpPr>
                      <a:cNvPr id="86" name="Группа 85"/>
                      <a:cNvGrpSpPr/>
                    </a:nvGrpSpPr>
                    <a:grpSpPr>
                      <a:xfrm>
                        <a:off x="0" y="457200"/>
                        <a:ext cx="9144000" cy="6400800"/>
                        <a:chOff x="0" y="457200"/>
                        <a:chExt cx="9144000" cy="6400800"/>
                      </a:xfrm>
                    </a:grpSpPr>
                    <a:grpSp>
                      <a:nvGrpSpPr>
                        <a:cNvPr id="3" name="Группа 83"/>
                        <a:cNvGrpSpPr/>
                      </a:nvGrpSpPr>
                      <a:grpSpPr>
                        <a:xfrm>
                          <a:off x="0" y="469900"/>
                          <a:ext cx="8715404" cy="6388100"/>
                          <a:chOff x="-523875" y="539750"/>
                          <a:chExt cx="8715404" cy="6388100"/>
                        </a:xfrm>
                      </a:grpSpPr>
                      <a:sp>
                        <a:nvSpPr>
                          <a:cNvPr id="2125" name="AutoShape 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481513" y="925513"/>
                            <a:ext cx="209550" cy="438150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4" name="AutoShape 7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8050" y="1260475"/>
                            <a:ext cx="3178175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Административное управление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3" name="Text Box 7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961063" y="2263775"/>
                            <a:ext cx="1763712" cy="3905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Педагогический совет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2" name="AutoShape 7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8050" y="539750"/>
                            <a:ext cx="721360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Департамент образования Администрации городского округа город Рыбинск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1" name="AutoShape 7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26025" y="1260475"/>
                            <a:ext cx="3094038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Общественное управление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0" name="AutoShape 7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422400" y="1784350"/>
                            <a:ext cx="184785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Заведующий ДОУ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9" name="Text Box 7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4163" y="2363788"/>
                            <a:ext cx="1219200" cy="37941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Методическое сопровождение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8" name="Text Box 7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55775" y="2363788"/>
                            <a:ext cx="1219200" cy="4984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Материально-техническое оснащение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7" name="Text Box 6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06750" y="2363788"/>
                            <a:ext cx="1219200" cy="37941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Медицинское обслуживание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6" name="AutoShape 6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4163" y="2879725"/>
                            <a:ext cx="1157287" cy="593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Старший воспитатель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5" name="AutoShape 6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775" y="2986088"/>
                            <a:ext cx="1157288" cy="593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Заведующий хозяйством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4" name="AutoShape 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68663" y="2879725"/>
                            <a:ext cx="1157287" cy="7000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Старшая медицинская сестра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3" name="AutoShape 6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4163" y="3644900"/>
                            <a:ext cx="1157287" cy="593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Воспитатели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2" name="AutoShape 6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4163" y="4387850"/>
                            <a:ext cx="1157287" cy="593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Педагог-психолог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1" name="AutoShape 6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4163" y="5111750"/>
                            <a:ext cx="1157287" cy="593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Учитель-логопед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0" name="AutoShape 6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4163" y="5876925"/>
                            <a:ext cx="1382712" cy="498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Специалист </a:t>
                              </a:r>
                              <a:endParaRPr kumimoji="0" lang="ru-RU" sz="11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  <a:p>
                              <a:pPr marL="0" marR="0" lvl="0" indent="0" algn="ctr" defTabSz="914400" rtl="0" eaLnBrk="0" fontAlgn="base" latinLnBrk="0" hangingPunct="0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по математике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9" name="AutoShape 6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85950" y="5876925"/>
                            <a:ext cx="1382713" cy="498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Специалист </a:t>
                              </a:r>
                              <a:endParaRPr kumimoji="0" lang="ru-RU" sz="11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  <a:p>
                              <a:pPr marL="0" marR="0" lvl="0" indent="0" algn="ctr" defTabSz="914400" rtl="0" eaLnBrk="0" fontAlgn="base" latinLnBrk="0" hangingPunct="0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по ИЗО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8" name="AutoShape 6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05188" y="5638800"/>
                            <a:ext cx="1382712" cy="736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Инструктор по физической культуре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7" name="AutoShape 5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05188" y="4665663"/>
                            <a:ext cx="1382712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Инструктор физической культуры</a:t>
                              </a:r>
                              <a:endParaRPr kumimoji="0" lang="ru-RU" sz="11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  <a:p>
                              <a:pPr marL="0" marR="0" lvl="0" indent="0" algn="ctr" defTabSz="914400" rtl="0" eaLnBrk="0" fontAlgn="base" latinLnBrk="0" hangingPunct="0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по плаванию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6" name="AutoShape 5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46300" y="3898900"/>
                            <a:ext cx="1382713" cy="736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Младший обслуживающий персонал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5" name="AutoShape 5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775" y="6553200"/>
                            <a:ext cx="475615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1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Воспитанники и их родители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4" name="Text Box 5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666875" y="4794250"/>
                            <a:ext cx="1517650" cy="863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Психолого-педагогическое сопровождение</a:t>
                              </a:r>
                              <a:endParaRPr kumimoji="0" lang="ru-RU" sz="11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  <a:p>
                              <a:pPr marL="0" marR="0" lvl="0" indent="0" algn="ctr" defTabSz="914400" rtl="0" eaLnBrk="0" fontAlgn="base" latinLnBrk="0" hangingPunct="0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воспитанников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3" name="Text Box 5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961063" y="2862263"/>
                            <a:ext cx="1763712" cy="3905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Общее собрание 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2" name="Text Box 5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961063" y="3490913"/>
                            <a:ext cx="1763712" cy="3905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Родительские </a:t>
                              </a:r>
                              <a:endParaRPr kumimoji="0" lang="ru-RU" sz="11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  <a:p>
                              <a:pPr marL="0" marR="0" lvl="0" indent="0" algn="ctr" defTabSz="914400" rtl="0" eaLnBrk="0" fontAlgn="base" latinLnBrk="0" hangingPunct="0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комитеты групп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1" name="Text Box 5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961063" y="4122738"/>
                            <a:ext cx="1763712" cy="3905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Управляющий совет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0" name="Text Box 5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961063" y="4665663"/>
                            <a:ext cx="1763712" cy="3905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Наблюдательный совет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9" name="AutoShape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20738" y="2263775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8" name="AutoShape 5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33800" y="2209800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7" name="AutoShape 4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03363" y="3054350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6" name="AutoShape 4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74975" y="3054350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5" name="AutoShape 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57238" y="3362325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4" name="AutoShape 4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57238" y="4105275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3" name="AutoShape 4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98500" y="4830763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2" name="AutoShape 4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98500" y="5554663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1" name="AutoShape 4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676400" y="5875338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0" name="AutoShape 4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184525" y="5875338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9" name="AutoShape 4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019550" y="5335588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8" name="AutoShape 4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422400" y="3667125"/>
                            <a:ext cx="949325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7" name="AutoShape 3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19350" y="3603625"/>
                            <a:ext cx="0" cy="284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6" name="AutoShape 3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419350" y="3603625"/>
                            <a:ext cx="868363" cy="284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5" name="AutoShape 3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702425" y="2608263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4" name="AutoShape 3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702425" y="3206750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3" name="AutoShape 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702425" y="3800475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2" name="AutoShap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702425" y="4343400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1" name="AutoShape 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-19050" y="6742113"/>
                            <a:ext cx="1774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0" name="AutoShape 3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-19050" y="1971675"/>
                            <a:ext cx="1460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9" name="AutoShape 3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-66357" y="1971675"/>
                            <a:ext cx="45719" cy="4741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8" name="AutoShape 3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268663" y="1971675"/>
                            <a:ext cx="2352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7" name="AutoShape 2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441450" y="2209800"/>
                            <a:ext cx="314325" cy="7540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6" name="AutoShap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13063" y="2170113"/>
                            <a:ext cx="355600" cy="793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5" name="AutoShap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249488" y="2170113"/>
                            <a:ext cx="0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4" name="AutoShap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622925" y="1971675"/>
                            <a:ext cx="0" cy="28146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3" name="AutoShap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621338" y="2487613"/>
                            <a:ext cx="339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2" name="AutoShape 2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622925" y="3044825"/>
                            <a:ext cx="339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1" name="AutoShape 2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622925" y="3633788"/>
                            <a:ext cx="339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0" name="AutoShape 2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622925" y="4227513"/>
                            <a:ext cx="339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9" name="AutoShape 2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622925" y="4803775"/>
                            <a:ext cx="339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8" name="AutoShape 2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086225" y="1490663"/>
                            <a:ext cx="94138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7" name="AutoShape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611938" y="1646238"/>
                            <a:ext cx="209550" cy="508000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6" name="AutoShape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46300" y="1622425"/>
                            <a:ext cx="209550" cy="219075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5" name="AutoShape 1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026025" y="1971675"/>
                            <a:ext cx="0" cy="4511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4" name="AutoShape 16"/>
                          <a:cNvSpPr>
                            <a:spLocks/>
                          </a:cNvSpPr>
                        </a:nvSpPr>
                        <a:spPr bwMode="auto">
                          <a:xfrm>
                            <a:off x="-149225" y="1784350"/>
                            <a:ext cx="130175" cy="509588"/>
                          </a:xfrm>
                          <a:prstGeom prst="leftBrace">
                            <a:avLst>
                              <a:gd name="adj1" fmla="val 3262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3" name="AutoShape 15"/>
                          <a:cNvSpPr>
                            <a:spLocks/>
                          </a:cNvSpPr>
                        </a:nvSpPr>
                        <a:spPr bwMode="auto">
                          <a:xfrm>
                            <a:off x="-149225" y="2665413"/>
                            <a:ext cx="130175" cy="755650"/>
                          </a:xfrm>
                          <a:prstGeom prst="leftBrace">
                            <a:avLst>
                              <a:gd name="adj1" fmla="val 4837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2" name="AutoShape 14"/>
                          <a:cNvSpPr>
                            <a:spLocks/>
                          </a:cNvSpPr>
                        </a:nvSpPr>
                        <a:spPr bwMode="auto">
                          <a:xfrm>
                            <a:off x="-149225" y="3603625"/>
                            <a:ext cx="128587" cy="2932113"/>
                          </a:xfrm>
                          <a:prstGeom prst="leftBrace">
                            <a:avLst>
                              <a:gd name="adj1" fmla="val 1900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1" name="AutoShap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-20638" y="3122613"/>
                            <a:ext cx="3048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0" name="AutoShap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-20638" y="3870325"/>
                            <a:ext cx="3048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9" name="AutoShap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-20638" y="4632325"/>
                            <a:ext cx="3048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8" name="AutoShap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-20638" y="5403850"/>
                            <a:ext cx="3048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7" name="AutoShap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-20638" y="6102350"/>
                            <a:ext cx="3048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5" name="AutoShape 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787900" y="5021263"/>
                            <a:ext cx="2428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4" name="AutoShape 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787900" y="5978525"/>
                            <a:ext cx="2428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3" name="AutoShape 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120062" y="1646238"/>
                            <a:ext cx="71467" cy="5067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" name="AutoShape 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6510338" y="6742113"/>
                            <a:ext cx="1609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65F9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" name="Text Box 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-523875" y="1784350"/>
                            <a:ext cx="301625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vert270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8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1 уровень</a:t>
                              </a:r>
                              <a:endParaRPr kumimoji="0" lang="ru-RU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" name="Text Box 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-523875" y="2720975"/>
                            <a:ext cx="301625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vert270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8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2 уровень</a:t>
                              </a:r>
                              <a:endParaRPr kumimoji="0" lang="ru-RU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" name="Text Box 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-523875" y="4565650"/>
                            <a:ext cx="301625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vert270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8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 3 уровень</a:t>
                              </a:r>
                              <a:endParaRPr kumimoji="0" lang="ru-RU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155" name="Rectangle 1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45720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E74CCF" w:rsidSect="000D79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2"/>
      </v:shape>
    </w:pict>
  </w:numPicBullet>
  <w:abstractNum w:abstractNumId="0">
    <w:nsid w:val="02300DAA"/>
    <w:multiLevelType w:val="multilevel"/>
    <w:tmpl w:val="DE36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7E21"/>
    <w:multiLevelType w:val="hybridMultilevel"/>
    <w:tmpl w:val="FAAE6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B2D"/>
    <w:multiLevelType w:val="hybridMultilevel"/>
    <w:tmpl w:val="CC06A8B0"/>
    <w:lvl w:ilvl="0" w:tplc="041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54563B84"/>
    <w:multiLevelType w:val="multilevel"/>
    <w:tmpl w:val="EF5E8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856CC"/>
    <w:multiLevelType w:val="hybridMultilevel"/>
    <w:tmpl w:val="442A50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CCF"/>
    <w:rsid w:val="000D7923"/>
    <w:rsid w:val="0020541E"/>
    <w:rsid w:val="0051449A"/>
    <w:rsid w:val="005B2E96"/>
    <w:rsid w:val="008F54AC"/>
    <w:rsid w:val="00911229"/>
    <w:rsid w:val="00A62AB5"/>
    <w:rsid w:val="00AD2762"/>
    <w:rsid w:val="00AE7AFE"/>
    <w:rsid w:val="00AF36AC"/>
    <w:rsid w:val="00C2472C"/>
    <w:rsid w:val="00C65B1B"/>
    <w:rsid w:val="00D57AC9"/>
    <w:rsid w:val="00E37D15"/>
    <w:rsid w:val="00E74CCF"/>
    <w:rsid w:val="00F5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C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A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2014-01-14T14:47:00Z</dcterms:created>
  <dcterms:modified xsi:type="dcterms:W3CDTF">2014-01-15T06:10:00Z</dcterms:modified>
</cp:coreProperties>
</file>